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B24" w:rsidRPr="00A33B24" w:rsidRDefault="00A33B24" w:rsidP="00A33B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3B24">
        <w:rPr>
          <w:rFonts w:ascii="Times New Roman" w:eastAsia="Times New Roman" w:hAnsi="Times New Roman" w:cs="Times New Roman"/>
          <w:sz w:val="24"/>
          <w:szCs w:val="24"/>
        </w:rPr>
        <w:t xml:space="preserve">25 ноября 2013 года N 110-ЗКО </w:t>
      </w:r>
    </w:p>
    <w:p w:rsidR="00A33B24" w:rsidRDefault="00A33B24" w:rsidP="00A33B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3B24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КУРСКАЯ ОБЛАСТЬ</w:t>
      </w:r>
    </w:p>
    <w:p w:rsidR="00A33B24" w:rsidRDefault="00A33B24" w:rsidP="00A33B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3B24">
        <w:rPr>
          <w:rFonts w:ascii="Times New Roman" w:eastAsia="Times New Roman" w:hAnsi="Times New Roman" w:cs="Times New Roman"/>
          <w:b/>
          <w:bCs/>
          <w:sz w:val="24"/>
          <w:szCs w:val="24"/>
        </w:rPr>
        <w:t>ЗАКОН</w:t>
      </w:r>
    </w:p>
    <w:p w:rsidR="00A33B24" w:rsidRPr="00A33B24" w:rsidRDefault="00A33B24" w:rsidP="00A33B2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 внесении изменений и дополнений в Закон Курской области "Об административных правонарушениях в Курской области"</w:t>
      </w:r>
    </w:p>
    <w:p w:rsidR="00A33B24" w:rsidRDefault="00A33B24" w:rsidP="00A33B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3B24" w:rsidRPr="00A33B24" w:rsidRDefault="00433C75" w:rsidP="00433C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Принят </w:t>
      </w:r>
      <w:r w:rsidR="00A33B24" w:rsidRPr="00A33B24">
        <w:rPr>
          <w:rFonts w:ascii="Times New Roman" w:eastAsia="Times New Roman" w:hAnsi="Times New Roman" w:cs="Times New Roman"/>
          <w:sz w:val="24"/>
          <w:szCs w:val="24"/>
        </w:rPr>
        <w:t>Курской областной Думой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3B24" w:rsidRPr="00A33B24">
        <w:rPr>
          <w:rFonts w:ascii="Times New Roman" w:eastAsia="Times New Roman" w:hAnsi="Times New Roman" w:cs="Times New Roman"/>
          <w:sz w:val="28"/>
          <w:szCs w:val="28"/>
        </w:rPr>
        <w:t xml:space="preserve">21 ноября 2013 года </w:t>
      </w:r>
    </w:p>
    <w:p w:rsidR="00A33B24" w:rsidRPr="00A33B24" w:rsidRDefault="00A33B24" w:rsidP="00A33B2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</w:t>
      </w:r>
    </w:p>
    <w:p w:rsidR="00433C75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hyperlink r:id="rId5" w:history="1">
        <w:r w:rsidRPr="00A33B2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Закон Курской области от 4 января 2003 года N 1-ЗКО "Об административных правонарушениях в Курской области"</w:t>
        </w:r>
      </w:hyperlink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(газета "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Курская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правда" от 11 января 2003 года N 4 - 5; от 7 августа 2003 года N 134; от 10 января 2004 года N 4 - 5; от 13 марта 2004 года N 45 - 46; от 30 апреля 2004 года N 82; от 2 июля 2004 года N 122 - 123; от 30 октября 2004 года N 214; от 18 декабря 2004 года N 248; от 2 августа 2005 года N 154; от 26 октября 2005 года N 218; от 13 декабря 2005 года N 253;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от 27 декабря 2005 года N 263; от 19 января 2006 года N 7; от 18 мая 2006 года N 70; от 6 июля 2006 года N 97; от 29 августа 2006 года N 127; от 19 октября 2006 года N 157; от 24 октября 2006 года N 160; от 8 ноября 2006 года N 167;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от 26 декабря 2006 года N 194; от 28 декабря 2006 года N 196; от 13 марта 2007 года N 34; от 20 апреля 2007 года N 57; от 22 июня 2007 года N 89 (дополнительный выпуск); от 5 сентября 2007 года N 131 (дополнительный выпуск); от 5 октября 2007 года N 149;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от 26 марта 2008 года N 44; от 14 мая 2008 года N 67; от 11 июня 2008 года N 83 - 86; от 1 августа 2008 года N 121; от 10 сентября 2008 года N 146 - 148; от 21 ноября 2008 года N 199 - 200; от 4 марта 2009 года N 35 - 37;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от 15 мая 2009 года N 98 - 100; от 27 мая 2009 года N 109 - 110; от 9 июля 2009 года N 150 - 151; от 15 июля 2009 года N 154 - 156; от 17 сентября 2009 года N 202; от 3 декабря 2009 года N 264 - 265; от 18 февраля 2010 года N 17;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от 6 апреля 2010 года N 37; от 18 мая 2010 года N 55; от 10 июня 2010 года N 65; от 22 июля 2010 года N 83; от 21 сентября 2010 года N 109; от 15 июня 2011 года N 67 - 68; от 30 июня 2011 года N 76 - 77;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от 1 сентября 2011 года N 104; от 27 сентября 2011 года N 115; от 12 ноября 2011 года N 135; от 7 февраля 2012 года N 12; официальный сайт Администрации Курской области http://adm.rkursk.ru от 22 июня 2012 года; от 21 августа 2012 года; от 30 ноября 2012 года;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от 29 марта 2013 года; от 22 мая 2013 года; от 22 августа 2013 года; от 30 октября 2013 года) следующие изменения и доп</w:t>
      </w:r>
      <w:r w:rsidR="00433C75">
        <w:rPr>
          <w:rFonts w:ascii="Times New Roman" w:eastAsia="Times New Roman" w:hAnsi="Times New Roman" w:cs="Times New Roman"/>
          <w:sz w:val="28"/>
          <w:szCs w:val="28"/>
        </w:rPr>
        <w:t>олнения:</w:t>
      </w:r>
    </w:p>
    <w:p w:rsidR="00433C75" w:rsidRDefault="00433C75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части 1 статьи 7:</w:t>
      </w:r>
    </w:p>
    <w:p w:rsidR="00433C75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а) пункт 1 после цифр "</w:t>
      </w:r>
      <w:r w:rsidR="00433C75">
        <w:rPr>
          <w:rFonts w:ascii="Times New Roman" w:eastAsia="Times New Roman" w:hAnsi="Times New Roman" w:cs="Times New Roman"/>
          <w:sz w:val="28"/>
          <w:szCs w:val="28"/>
        </w:rPr>
        <w:t>62," дополнить цифрами "62.3,";</w:t>
      </w:r>
    </w:p>
    <w:p w:rsidR="00433C75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б) пункт 2 после цифр "</w:t>
      </w:r>
      <w:r w:rsidR="00433C75">
        <w:rPr>
          <w:rFonts w:ascii="Times New Roman" w:eastAsia="Times New Roman" w:hAnsi="Times New Roman" w:cs="Times New Roman"/>
          <w:sz w:val="28"/>
          <w:szCs w:val="28"/>
        </w:rPr>
        <w:t>55," дополнить цифрами "62.2,";</w:t>
      </w:r>
    </w:p>
    <w:p w:rsidR="00433C75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2) в статье 12 после цифр "53.2" д</w:t>
      </w:r>
      <w:r w:rsidR="00433C75">
        <w:rPr>
          <w:rFonts w:ascii="Times New Roman" w:eastAsia="Times New Roman" w:hAnsi="Times New Roman" w:cs="Times New Roman"/>
          <w:sz w:val="28"/>
          <w:szCs w:val="28"/>
        </w:rPr>
        <w:t>ополнить цифрами "62.2, 62.3,";</w:t>
      </w:r>
    </w:p>
    <w:p w:rsidR="00A33B24" w:rsidRP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3) главу VII дополнить статьями 62.2, 62.3 следующего содержания: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lastRenderedPageBreak/>
        <w:t>"Статья 62.2. Несоблюдение административных регламентов предос</w:t>
      </w:r>
      <w:r>
        <w:rPr>
          <w:rFonts w:ascii="Times New Roman" w:eastAsia="Times New Roman" w:hAnsi="Times New Roman" w:cs="Times New Roman"/>
          <w:sz w:val="28"/>
          <w:szCs w:val="28"/>
        </w:rPr>
        <w:t>тавления государственных услуг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Нарушение должностным лицом органа исполнительной власти области или территориального фонда обязательного медицинского страхования, работником многофункционального центра, работником иной организации, осуществляющей в соответствии с законодательством Российской Федерации функции многофункционального центра, или работником государственного учреждения, осуществляющих деятельность по предоставлению государственных услуг, порядка предоставления государственной услуги, повлекшее </w:t>
      </w:r>
      <w:proofErr w:type="spellStart"/>
      <w:r w:rsidRPr="00A33B24">
        <w:rPr>
          <w:rFonts w:ascii="Times New Roman" w:eastAsia="Times New Roman" w:hAnsi="Times New Roman" w:cs="Times New Roman"/>
          <w:sz w:val="28"/>
          <w:szCs w:val="28"/>
        </w:rPr>
        <w:t>непредоставление</w:t>
      </w:r>
      <w:proofErr w:type="spell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услуги заявителю либо предоставление государственной услуги с нарушением установленных сроков, за исключением случаев, предусмотренных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частью 3 настоящей статьи, если эти действия (бездействие) не содержат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уголовно наказуемого деяния, 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>влечет наложение административного штрафа - о</w:t>
      </w:r>
      <w:r>
        <w:rPr>
          <w:rFonts w:ascii="Times New Roman" w:eastAsia="Times New Roman" w:hAnsi="Times New Roman" w:cs="Times New Roman"/>
          <w:sz w:val="28"/>
          <w:szCs w:val="28"/>
        </w:rPr>
        <w:t>т пятисот до трех тысяч рублей.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2. Те же действия, совершенные повто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рно, 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>влекут наложение административного штрафа - от п</w:t>
      </w:r>
      <w:r>
        <w:rPr>
          <w:rFonts w:ascii="Times New Roman" w:eastAsia="Times New Roman" w:hAnsi="Times New Roman" w:cs="Times New Roman"/>
          <w:sz w:val="28"/>
          <w:szCs w:val="28"/>
        </w:rPr>
        <w:t>яти тысяч до семи тысяч рублей.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Требование лицом, указанным в части 1 настоящей статьи, для предоставления государственных услуг, предоставляемых органом исполнительной власти области, документов и (или) платы, не предусмотренных федеральными законами и принятыми в соответствии с ними иными нормативными правовыми актами Российско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Федерации, Курской области, </w:t>
      </w:r>
      <w:proofErr w:type="gramEnd"/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>влечет наложение административного штрафа - от т</w:t>
      </w:r>
      <w:r>
        <w:rPr>
          <w:rFonts w:ascii="Times New Roman" w:eastAsia="Times New Roman" w:hAnsi="Times New Roman" w:cs="Times New Roman"/>
          <w:sz w:val="28"/>
          <w:szCs w:val="28"/>
        </w:rPr>
        <w:t>рех тысяч до пяти тысяч рублей.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4. Те же 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йствия, совершенные повторно, 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>влекут наложение административного штрафа - от семи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 до десяти тысяч рублей.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Статья 62.3. Несоблюдение административных регламентов пред</w:t>
      </w:r>
      <w:r>
        <w:rPr>
          <w:rFonts w:ascii="Times New Roman" w:eastAsia="Times New Roman" w:hAnsi="Times New Roman" w:cs="Times New Roman"/>
          <w:sz w:val="28"/>
          <w:szCs w:val="28"/>
        </w:rPr>
        <w:t>оставления муниципальных услуг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Нарушение должностным лицом органа местного самоуправления, работником многофункционального центра, работником иной организации, осуществляющей в соответствии с законодательством Российской Федерации функции многофункционального центра, или работником муниципального учреждения, осуществляющих деятельность по предоставлению муниципальных услуг, порядка предоставления муниципальной услуги, повлекшее </w:t>
      </w:r>
      <w:proofErr w:type="spellStart"/>
      <w:r w:rsidRPr="00A33B24">
        <w:rPr>
          <w:rFonts w:ascii="Times New Roman" w:eastAsia="Times New Roman" w:hAnsi="Times New Roman" w:cs="Times New Roman"/>
          <w:sz w:val="28"/>
          <w:szCs w:val="28"/>
        </w:rPr>
        <w:t>непредоставление</w:t>
      </w:r>
      <w:proofErr w:type="spell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заявителю либо предоставление муниципальной услуги с нарушением установленных сроков, за исключением случаев, предусмотренных частью 3 настоящей статьи, если эти действия</w:t>
      </w:r>
      <w:proofErr w:type="gramEnd"/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 (бездействие) не содержат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уголовно наказуемого деяния, 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влечет наложение административного штрафа - о</w:t>
      </w:r>
      <w:r>
        <w:rPr>
          <w:rFonts w:ascii="Times New Roman" w:eastAsia="Times New Roman" w:hAnsi="Times New Roman" w:cs="Times New Roman"/>
          <w:sz w:val="28"/>
          <w:szCs w:val="28"/>
        </w:rPr>
        <w:t>т пятисот до трех тысяч рублей.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2. Те же 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йствия, совершенные повторно, 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>влекут наложение административного штрафа - от п</w:t>
      </w:r>
      <w:r>
        <w:rPr>
          <w:rFonts w:ascii="Times New Roman" w:eastAsia="Times New Roman" w:hAnsi="Times New Roman" w:cs="Times New Roman"/>
          <w:sz w:val="28"/>
          <w:szCs w:val="28"/>
        </w:rPr>
        <w:t>яти тысяч до семи тысяч рублей.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Требование лицом, указанным в части 1 настоящей статьи, для предоставления муниципальных услуг, предоставляемых органом местного самоуправления, документов и (или) платы, не предусмотренных федеральными законами и принятыми в соответствии с ними иными нормативными правовыми актами Российско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Федерации, Курской области, </w:t>
      </w:r>
      <w:proofErr w:type="gramEnd"/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>влечет наложение административного штрафа - от т</w:t>
      </w:r>
      <w:r>
        <w:rPr>
          <w:rFonts w:ascii="Times New Roman" w:eastAsia="Times New Roman" w:hAnsi="Times New Roman" w:cs="Times New Roman"/>
          <w:sz w:val="28"/>
          <w:szCs w:val="28"/>
        </w:rPr>
        <w:t>рех тысяч до пяти тысяч рублей.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4. Те же 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йствия, совершенные повторно, </w:t>
      </w:r>
    </w:p>
    <w:p w:rsidR="00A33B24" w:rsidRP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>влекут наложение административного штрафа - от семи тысяч до десяти тысяч рублей</w:t>
      </w:r>
      <w:proofErr w:type="gramStart"/>
      <w:r w:rsidRPr="00A33B24">
        <w:rPr>
          <w:rFonts w:ascii="Times New Roman" w:eastAsia="Times New Roman" w:hAnsi="Times New Roman" w:cs="Times New Roman"/>
          <w:sz w:val="28"/>
          <w:szCs w:val="28"/>
        </w:rPr>
        <w:t>.".</w:t>
      </w:r>
      <w:proofErr w:type="gramEnd"/>
    </w:p>
    <w:p w:rsidR="00A33B24" w:rsidRPr="00A33B24" w:rsidRDefault="00A33B24" w:rsidP="00A33B2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2 </w:t>
      </w: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B24">
        <w:rPr>
          <w:rFonts w:ascii="Times New Roman" w:eastAsia="Times New Roman" w:hAnsi="Times New Roman" w:cs="Times New Roman"/>
          <w:sz w:val="28"/>
          <w:szCs w:val="28"/>
        </w:rPr>
        <w:t>Настоящий Закон вступает в силу через десять дней после его официального опубликования.</w:t>
      </w:r>
    </w:p>
    <w:p w:rsidR="00A33B24" w:rsidRP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Губернатор Курской области                                     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 xml:space="preserve">А.Н.МИХАЙЛОВ </w:t>
      </w:r>
    </w:p>
    <w:p w:rsidR="00A33B24" w:rsidRP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B24" w:rsidRPr="00A33B24" w:rsidRDefault="00A33B24" w:rsidP="00A33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 Курск 25 ноября 2013 г. </w:t>
      </w:r>
      <w:r w:rsidRPr="00A33B24">
        <w:rPr>
          <w:rFonts w:ascii="Times New Roman" w:eastAsia="Times New Roman" w:hAnsi="Times New Roman" w:cs="Times New Roman"/>
          <w:sz w:val="28"/>
          <w:szCs w:val="28"/>
        </w:rPr>
        <w:t>N 110 - ЗК</w:t>
      </w:r>
      <w:r w:rsidRPr="00A33B24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</w:p>
    <w:sectPr w:rsidR="00A33B24" w:rsidRPr="00A33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9459E"/>
    <w:multiLevelType w:val="multilevel"/>
    <w:tmpl w:val="FBBE5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626EEB"/>
    <w:multiLevelType w:val="multilevel"/>
    <w:tmpl w:val="DB305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D350D3"/>
    <w:multiLevelType w:val="multilevel"/>
    <w:tmpl w:val="069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175928"/>
    <w:multiLevelType w:val="multilevel"/>
    <w:tmpl w:val="46EAF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6501A4"/>
    <w:multiLevelType w:val="multilevel"/>
    <w:tmpl w:val="4B10F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B16D6E"/>
    <w:multiLevelType w:val="multilevel"/>
    <w:tmpl w:val="B75A6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7008DE"/>
    <w:multiLevelType w:val="multilevel"/>
    <w:tmpl w:val="B3BE0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537E24"/>
    <w:multiLevelType w:val="multilevel"/>
    <w:tmpl w:val="01242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3B24"/>
    <w:rsid w:val="00433C75"/>
    <w:rsid w:val="00A33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3B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33B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B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33B2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A33B24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33B2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33B24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33B2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33B24"/>
    <w:rPr>
      <w:rFonts w:ascii="Arial" w:eastAsia="Times New Roman" w:hAnsi="Arial" w:cs="Arial"/>
      <w:vanish/>
      <w:sz w:val="16"/>
      <w:szCs w:val="16"/>
    </w:rPr>
  </w:style>
  <w:style w:type="character" w:customStyle="1" w:styleId="headernametx">
    <w:name w:val="header_name_tx"/>
    <w:basedOn w:val="a0"/>
    <w:rsid w:val="00A33B24"/>
  </w:style>
  <w:style w:type="character" w:customStyle="1" w:styleId="info-title">
    <w:name w:val="info-title"/>
    <w:basedOn w:val="a0"/>
    <w:rsid w:val="00A33B24"/>
  </w:style>
  <w:style w:type="paragraph" w:customStyle="1" w:styleId="formattext">
    <w:name w:val="formattext"/>
    <w:basedOn w:val="a"/>
    <w:rsid w:val="00A33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title">
    <w:name w:val="copytitle"/>
    <w:basedOn w:val="a"/>
    <w:rsid w:val="00A33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3B24"/>
    <w:rPr>
      <w:b/>
      <w:bCs/>
    </w:rPr>
  </w:style>
  <w:style w:type="paragraph" w:customStyle="1" w:styleId="copyright">
    <w:name w:val="copyright"/>
    <w:basedOn w:val="a"/>
    <w:rsid w:val="00A33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sion-site">
    <w:name w:val="version-site"/>
    <w:basedOn w:val="a"/>
    <w:rsid w:val="00A33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bile-apptx">
    <w:name w:val="mobile-app_tx"/>
    <w:basedOn w:val="a0"/>
    <w:rsid w:val="00A33B24"/>
  </w:style>
  <w:style w:type="paragraph" w:styleId="a5">
    <w:name w:val="Balloon Text"/>
    <w:basedOn w:val="a"/>
    <w:link w:val="a6"/>
    <w:uiPriority w:val="99"/>
    <w:semiHidden/>
    <w:unhideWhenUsed/>
    <w:rsid w:val="00A33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B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3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2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78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74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7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98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07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808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29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523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2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01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48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76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27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99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4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62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09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3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8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9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8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80002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874</Words>
  <Characters>4987</Characters>
  <Application>Microsoft Office Word</Application>
  <DocSecurity>0</DocSecurity>
  <Lines>41</Lines>
  <Paragraphs>11</Paragraphs>
  <ScaleCrop>false</ScaleCrop>
  <Company>Microsoft</Company>
  <LinksUpToDate>false</LinksUpToDate>
  <CharactersWithSpaces>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2016-01-22T07:04:00Z</dcterms:created>
  <dcterms:modified xsi:type="dcterms:W3CDTF">2016-01-22T07:09:00Z</dcterms:modified>
</cp:coreProperties>
</file>